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360" w:before="150" w:after="200"/>
        <w:jc w:val="center"/>
        <w:textAlignment w:val="baseline"/>
        <w:outlineLvl w:val="0"/>
        <w:rPr>
          <w:rFonts w:eastAsia="Times New Roman" w:cs="Times New Roman" w:ascii="inherit" w:hAnsi="inherit"/>
          <w:color w:val="222222"/>
          <w:sz w:val="32"/>
          <w:szCs w:val="32"/>
        </w:rPr>
      </w:pPr>
      <w:r>
        <w:rPr>
          <w:rFonts w:eastAsia="Times New Roman" w:cs="Times New Roman" w:ascii="inherit" w:hAnsi="inherit"/>
          <w:color w:val="222222"/>
          <w:sz w:val="32"/>
          <w:szCs w:val="32"/>
        </w:rPr>
        <w:t>LA DECOUVERTE  DE TOULOUSE</w:t>
      </w:r>
    </w:p>
    <w:p>
      <w:pPr>
        <w:pStyle w:val="Normal"/>
        <w:spacing w:lineRule="atLeast" w:line="360" w:before="150" w:after="200"/>
        <w:textAlignment w:val="baseline"/>
        <w:outlineLvl w:val="0"/>
        <w:rPr>
          <w:rFonts w:eastAsia="Times New Roman" w:cs="Times New Roman" w:ascii="inherit" w:hAnsi="inherit"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color w:val="222222"/>
          <w:sz w:val="21"/>
          <w:szCs w:val="21"/>
        </w:rPr>
        <w:t xml:space="preserve">Cette balade nous emmènera dans le centre historique de Toulouse et sa couronne proche . Ce parcours peut servir de base pour faire découvrir la ville à vos proches ( famille-amis )  en utilisant au maximum le réseau cyclable. </w:t>
      </w:r>
    </w:p>
    <w:p>
      <w:pPr>
        <w:pStyle w:val="Normal"/>
        <w:spacing w:lineRule="atLeast" w:line="360" w:before="150" w:after="200"/>
        <w:textAlignment w:val="baseline"/>
        <w:outlineLvl w:val="0"/>
        <w:rPr>
          <w:rFonts w:eastAsia="Times New Roman" w:cs="Times New Roman" w:ascii="inherit" w:hAnsi="inherit"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color w:val="222222"/>
          <w:sz w:val="21"/>
          <w:szCs w:val="21"/>
        </w:rPr>
        <w:t xml:space="preserve">Circuit en boucle plat et facile entre 20 et 35 km (qu’on adaptera aux conditions-météo ) à partir de la place du Capitole </w:t>
      </w:r>
    </w:p>
    <w:p>
      <w:pPr>
        <w:pStyle w:val="Normal"/>
        <w:spacing w:lineRule="atLeast" w:line="300" w:before="0" w:after="0"/>
        <w:ind w:left="708" w:right="0" w:hanging="0"/>
        <w:textAlignment w:val="baseline"/>
        <w:rPr>
          <w:rFonts w:eastAsia="Times New Roman" w:cs="Times New Roman" w:ascii="inherit" w:hAnsi="inherit"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Cs/>
          <w:color w:val="222222"/>
          <w:sz w:val="21"/>
          <w:szCs w:val="21"/>
        </w:rPr>
        <w:t xml:space="preserve">Nous démarrerons de la place du Capitole – nous emprunterons la rue du Taur  avec en ligne de mire St Sernin – nous continuerons par le jardin Compans Cafarelli ( cerisiers en fleurs à cette époque ) – les bords du canal et le port de l’Embouchure – les bords de Garonne – le musée contemporain des Abattoirs – PICNIC au jardin Raymond IV avec vue sur la Garonne - le Fer à Cheval et sa vue sur le Ramier – le jardin des plantes et son muséum -  le Grand Rond – le Monument aux Morts – la cathédrale St Etienne – le musée des Augustins – le Pont Neuf – le musée des Beaux-Arts – la Daurade – quartier St Pierre – le Bazacle – l’église des Jacobins – rue Alsace – rue St Rome – place du Capitole 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Cs/>
          <w:color w:val="222222"/>
          <w:sz w:val="21"/>
          <w:szCs w:val="21"/>
        </w:rPr>
        <w:t>Si la balade est en semaine : finissez-la au 7</w:t>
      </w:r>
      <w:r>
        <w:rPr>
          <w:rFonts w:eastAsia="Times New Roman" w:cs="Times New Roman" w:ascii="inherit" w:hAnsi="inherit"/>
          <w:bCs/>
          <w:color w:val="222222"/>
          <w:sz w:val="21"/>
          <w:szCs w:val="21"/>
          <w:vertAlign w:val="superscript"/>
        </w:rPr>
        <w:t>e</w:t>
      </w:r>
      <w:r>
        <w:rPr>
          <w:rFonts w:eastAsia="Times New Roman" w:cs="Times New Roman" w:ascii="inherit" w:hAnsi="inherit"/>
          <w:bCs/>
          <w:color w:val="222222"/>
          <w:sz w:val="21"/>
          <w:szCs w:val="21"/>
        </w:rPr>
        <w:t xml:space="preserve"> étage des Galeries Lafayette pour y admirer  la vue panoramique sur les toits « roses »  de Toulouse.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Cs/>
          <w:color w:val="222222"/>
          <w:sz w:val="21"/>
          <w:szCs w:val="21"/>
        </w:rPr>
        <w:t>Attention : nous n’aurons pas le temps de rentrer dans tous les édifices, 2 ou 3 tout au plus.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Cs/>
          <w:color w:val="222222"/>
          <w:sz w:val="21"/>
          <w:szCs w:val="21"/>
        </w:rPr>
        <w:t>Ce circuit sera adapté en fonction de la météo si elle est instable.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Cs/>
          <w:color w:val="222222"/>
          <w:sz w:val="21"/>
          <w:szCs w:val="21"/>
        </w:rPr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durée du circuit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> 4h30</w:t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dénivelé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 xml:space="preserve"> 0 m </w:t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Type de vélos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> VTT, VTC, vélo de route, VAE.</w:t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Distance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> entre 20 et 35 km ( le circuit sera adapté à la météo )</w:t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Circuit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> Oui </w:t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Difficulté :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> facile </w:t>
        <w:br/>
        <w:t xml:space="preserve">Participants maxi : 20 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color w:val="222222"/>
          <w:sz w:val="21"/>
          <w:szCs w:val="21"/>
        </w:rPr>
        <w:t> 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br/>
      </w: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>R V : 10 H place du Capitole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 xml:space="preserve">Retour : vers 16 H 30 </w:t>
      </w:r>
      <w:bookmarkStart w:id="0" w:name="_GoBack"/>
      <w:bookmarkEnd w:id="0"/>
      <w:r>
        <w:rPr>
          <w:rFonts w:eastAsia="Times New Roman" w:cs="Times New Roman" w:ascii="inherit" w:hAnsi="inherit"/>
          <w:b/>
          <w:bCs/>
          <w:color w:val="222222"/>
          <w:sz w:val="21"/>
          <w:szCs w:val="21"/>
        </w:rPr>
        <w:t xml:space="preserve">/ 17 H   place du Capitole </w:t>
      </w:r>
    </w:p>
    <w:p>
      <w:pPr>
        <w:pStyle w:val="Normal"/>
        <w:spacing w:lineRule="atLeast" w:line="300" w:before="0" w:after="0"/>
        <w:textAlignment w:val="baseline"/>
        <w:rPr>
          <w:rFonts w:eastAsia="Times New Roman" w:cs="Times New Roman" w:ascii="inherit" w:hAnsi="inherit"/>
          <w:color w:val="222222"/>
          <w:sz w:val="21"/>
          <w:szCs w:val="21"/>
        </w:rPr>
      </w:pPr>
      <w:r>
        <w:rPr>
          <w:rFonts w:eastAsia="Times New Roman" w:cs="Times New Roman" w:ascii="inherit" w:hAnsi="inherit"/>
          <w:color w:val="222222"/>
          <w:sz w:val="21"/>
          <w:szCs w:val="21"/>
        </w:rPr>
        <w:t> 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br/>
      </w:r>
      <w:r>
        <w:rPr>
          <w:rFonts w:eastAsia="Times New Roman" w:cs="Times New Roman" w:ascii="inherit" w:hAnsi="inherit"/>
          <w:b/>
          <w:color w:val="222222"/>
          <w:sz w:val="21"/>
          <w:szCs w:val="21"/>
        </w:rPr>
        <w:t>Apporter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t xml:space="preserve"> : le pique-nique – eau – chambre à air  - cadenas   </w:t>
        <w:br/>
        <w:t> </w:t>
        <w:br/>
        <w:t>S’inscrire auprès de </w:t>
      </w:r>
      <w:r>
        <w:rPr>
          <w:rFonts w:eastAsia="Times New Roman" w:cs="Times New Roman" w:ascii="inherit" w:hAnsi="inherit"/>
          <w:color w:val="F36500"/>
          <w:sz w:val="21"/>
          <w:szCs w:val="21"/>
          <w:u w:val="single"/>
        </w:rPr>
        <w:t>Geneviève</w:t>
      </w:r>
      <w:r>
        <w:rPr>
          <w:rFonts w:eastAsia="Times New Roman" w:cs="Times New Roman" w:ascii="inherit" w:hAnsi="inherit"/>
          <w:color w:val="222222"/>
          <w:sz w:val="21"/>
          <w:szCs w:val="21"/>
        </w:rPr>
        <w:br/>
        <w:t> </w:t>
        <w:br/>
        <w:t>1€ de participation sera réclamé au départ de la balade.</w:t>
      </w:r>
    </w:p>
    <w:sectPr>
      <w:type w:val="nextPage"/>
      <w:pgSz w:w="11906" w:h="16838"/>
      <w:pgMar w:left="993" w:right="849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fr-FR" w:eastAsia="fr-FR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ef63dc"/>
    <w:basedOn w:val="DefaultParagraphFont"/>
    <w:rPr>
      <w:rFonts w:ascii="Tahoma" w:hAnsi="Tahoma" w:cs="Tahoma"/>
      <w:sz w:val="16"/>
      <w:szCs w:val="16"/>
    </w:rPr>
  </w:style>
  <w:style w:type="character" w:styleId="LienInternet">
    <w:name w:val="Lien Internet"/>
    <w:uiPriority w:val="99"/>
    <w:unhideWhenUsed/>
    <w:rsid w:val="009e46c7"/>
    <w:basedOn w:val="DefaultParagraphFont"/>
    <w:rPr>
      <w:color w:val="0000FF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TextedebullesCar"/>
    <w:rsid w:val="00ef63d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2018-03-05T20:57:00Z</dcterms:created>
  <dc:creator>genevieve</dc:creator>
  <dc:language>fr-LU</dc:language>
  <cp:lastModifiedBy>genevieve</cp:lastModifiedBy>
  <dcterms:modified xsi:type="dcterms:W3CDTF">2018-04-04T14:18:00Z</dcterms:modified>
  <cp:revision>13</cp:revision>
</cp:coreProperties>
</file>